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5E5" w:rsidRDefault="008335E5" w:rsidP="008335E5">
      <w:pPr>
        <w:jc w:val="center"/>
        <w:rPr>
          <w:b/>
          <w:caps/>
        </w:rPr>
      </w:pPr>
      <w:r>
        <w:rPr>
          <w:b/>
          <w:caps/>
        </w:rPr>
        <w:t>поурочно</w:t>
      </w:r>
      <w:r w:rsidRPr="00664066">
        <w:rPr>
          <w:b/>
          <w:caps/>
        </w:rPr>
        <w:t>-тематичн</w:t>
      </w:r>
      <w:r>
        <w:rPr>
          <w:b/>
          <w:caps/>
        </w:rPr>
        <w:t>ий</w:t>
      </w:r>
      <w:r w:rsidRPr="00664066">
        <w:rPr>
          <w:b/>
          <w:caps/>
        </w:rPr>
        <w:t xml:space="preserve"> план</w:t>
      </w:r>
      <w:r>
        <w:rPr>
          <w:b/>
          <w:caps/>
        </w:rPr>
        <w:t xml:space="preserve"> </w:t>
      </w:r>
    </w:p>
    <w:p w:rsidR="008335E5" w:rsidRPr="00664066" w:rsidRDefault="008335E5" w:rsidP="008335E5">
      <w:pPr>
        <w:jc w:val="center"/>
        <w:rPr>
          <w:b/>
          <w:caps/>
        </w:rPr>
      </w:pPr>
      <w:r>
        <w:rPr>
          <w:b/>
          <w:caps/>
        </w:rPr>
        <w:t>з математики</w:t>
      </w:r>
    </w:p>
    <w:p w:rsidR="007B10C4" w:rsidRDefault="007B10C4" w:rsidP="007B10C4">
      <w:pPr>
        <w:jc w:val="center"/>
        <w:rPr>
          <w:b/>
          <w:lang w:val="uk-UA"/>
        </w:rPr>
      </w:pPr>
      <w:r w:rsidRPr="002E7DC5">
        <w:rPr>
          <w:b/>
          <w:lang w:val="uk-UA"/>
        </w:rPr>
        <w:t>Група №17 Кількість годин на рік</w:t>
      </w:r>
      <w:r w:rsidR="002E7DC5">
        <w:rPr>
          <w:b/>
          <w:lang w:val="uk-UA"/>
        </w:rPr>
        <w:t xml:space="preserve"> </w:t>
      </w:r>
      <w:r w:rsidR="00FC19F6">
        <w:rPr>
          <w:b/>
          <w:lang w:val="uk-UA"/>
        </w:rPr>
        <w:t>–</w:t>
      </w:r>
      <w:r w:rsidRPr="002E7DC5">
        <w:rPr>
          <w:b/>
          <w:lang w:val="uk-UA"/>
        </w:rPr>
        <w:t xml:space="preserve"> 71</w:t>
      </w:r>
    </w:p>
    <w:p w:rsidR="008335E5" w:rsidRPr="00D16423" w:rsidRDefault="008335E5" w:rsidP="007B10C4">
      <w:pPr>
        <w:jc w:val="center"/>
        <w:rPr>
          <w:b/>
          <w:sz w:val="10"/>
          <w:lang w:val="uk-UA"/>
        </w:rPr>
      </w:pPr>
    </w:p>
    <w:p w:rsidR="00474735" w:rsidRDefault="008335E5" w:rsidP="00474735">
      <w:pPr>
        <w:jc w:val="center"/>
        <w:rPr>
          <w:b/>
          <w:sz w:val="28"/>
          <w:lang w:val="uk-UA"/>
        </w:rPr>
      </w:pPr>
      <w:r w:rsidRPr="008335E5">
        <w:rPr>
          <w:b/>
          <w:sz w:val="28"/>
          <w:lang w:val="uk-UA"/>
        </w:rPr>
        <w:t>Алгебра і початки</w:t>
      </w:r>
      <w:bookmarkStart w:id="0" w:name="_GoBack"/>
      <w:bookmarkEnd w:id="0"/>
      <w:r w:rsidRPr="008335E5">
        <w:rPr>
          <w:b/>
          <w:sz w:val="28"/>
          <w:lang w:val="uk-UA"/>
        </w:rPr>
        <w:t xml:space="preserve"> аналізу</w:t>
      </w:r>
    </w:p>
    <w:tbl>
      <w:tblPr>
        <w:tblStyle w:val="a5"/>
        <w:tblW w:w="1094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237"/>
        <w:gridCol w:w="997"/>
        <w:gridCol w:w="1008"/>
      </w:tblGrid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Pr="00D16423" w:rsidRDefault="00D16423">
            <w:pPr>
              <w:rPr>
                <w:b/>
                <w:sz w:val="20"/>
                <w:lang w:val="uk-UA"/>
              </w:rPr>
            </w:pPr>
            <w:r w:rsidRPr="00D16423">
              <w:rPr>
                <w:b/>
                <w:sz w:val="20"/>
              </w:rPr>
              <w:t xml:space="preserve">№ </w:t>
            </w:r>
            <w:r w:rsidRPr="00D16423">
              <w:rPr>
                <w:b/>
                <w:sz w:val="20"/>
                <w:lang w:val="uk-UA"/>
              </w:rPr>
              <w:t>з\п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Pr="00D16423" w:rsidRDefault="00D16423">
            <w:pPr>
              <w:jc w:val="center"/>
              <w:rPr>
                <w:b/>
                <w:sz w:val="20"/>
                <w:lang w:val="uk-UA"/>
              </w:rPr>
            </w:pPr>
            <w:r w:rsidRPr="00D16423">
              <w:rPr>
                <w:b/>
                <w:sz w:val="20"/>
                <w:lang w:val="uk-UA"/>
              </w:rPr>
              <w:t>№ уроку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Pr="00D16423" w:rsidRDefault="00D16423">
            <w:pPr>
              <w:jc w:val="center"/>
              <w:rPr>
                <w:b/>
                <w:sz w:val="20"/>
              </w:rPr>
            </w:pPr>
            <w:r w:rsidRPr="00D16423">
              <w:rPr>
                <w:b/>
                <w:sz w:val="20"/>
              </w:rPr>
              <w:t>Тема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Pr="00D16423" w:rsidRDefault="00D16423">
            <w:pPr>
              <w:jc w:val="center"/>
              <w:rPr>
                <w:b/>
                <w:sz w:val="20"/>
                <w:lang w:val="uk-UA"/>
              </w:rPr>
            </w:pPr>
            <w:r w:rsidRPr="00D16423">
              <w:rPr>
                <w:b/>
                <w:sz w:val="20"/>
                <w:lang w:val="uk-UA"/>
              </w:rPr>
              <w:t>К-сть годин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Pr="00D16423" w:rsidRDefault="00D16423">
            <w:pPr>
              <w:jc w:val="center"/>
              <w:rPr>
                <w:b/>
                <w:sz w:val="20"/>
                <w:lang w:val="uk-UA"/>
              </w:rPr>
            </w:pPr>
            <w:r w:rsidRPr="00D16423">
              <w:rPr>
                <w:b/>
                <w:sz w:val="20"/>
                <w:lang w:val="uk-UA"/>
              </w:rPr>
              <w:t>Примітка</w:t>
            </w: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23" w:rsidRDefault="00D16423">
            <w:proofErr w:type="spellStart"/>
            <w:r>
              <w:t>Повторення</w:t>
            </w:r>
            <w:proofErr w:type="spellEnd"/>
            <w:r>
              <w:t xml:space="preserve"> курсу математики </w:t>
            </w:r>
            <w:proofErr w:type="spellStart"/>
            <w:r>
              <w:t>основної</w:t>
            </w:r>
            <w:proofErr w:type="spellEnd"/>
            <w:r>
              <w:t xml:space="preserve"> </w:t>
            </w:r>
            <w:proofErr w:type="spellStart"/>
            <w:r>
              <w:t>школи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23" w:rsidRDefault="00D16423">
            <w:proofErr w:type="spellStart"/>
            <w:r>
              <w:t>Повторення</w:t>
            </w:r>
            <w:proofErr w:type="spellEnd"/>
            <w:r>
              <w:t xml:space="preserve"> курсу математики </w:t>
            </w:r>
            <w:proofErr w:type="spellStart"/>
            <w:r>
              <w:t>основної</w:t>
            </w:r>
            <w:proofErr w:type="spellEnd"/>
            <w:r>
              <w:t xml:space="preserve"> </w:t>
            </w:r>
            <w:proofErr w:type="spellStart"/>
            <w:r>
              <w:t>школи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23" w:rsidRDefault="00D16423">
            <w:pPr>
              <w:rPr>
                <w:b/>
              </w:rPr>
            </w:pP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Діагностування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рівня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навчальних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досягнень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учнів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за 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попередній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навчальний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рік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(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діагностична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>контрольна</w:t>
            </w:r>
            <w:proofErr w:type="spellEnd"/>
            <w:r>
              <w:rPr>
                <w:rStyle w:val="ac"/>
                <w:color w:val="000000" w:themeColor="text1"/>
                <w:szCs w:val="21"/>
                <w:bdr w:val="none" w:sz="0" w:space="0" w:color="auto" w:frame="1"/>
                <w:shd w:val="clear" w:color="auto" w:fill="FFFFFF"/>
              </w:rPr>
              <w:t xml:space="preserve"> робота).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D16423" w:rsidTr="00267B34">
        <w:trPr>
          <w:trHeight w:val="232"/>
        </w:trPr>
        <w:tc>
          <w:tcPr>
            <w:tcW w:w="10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b/>
                <w:caps/>
              </w:rPr>
            </w:pPr>
            <w:r>
              <w:rPr>
                <w:b/>
              </w:rPr>
              <w:t>Тема 1. ФУНКЦІЇ, ЇХНІ ВЛАСТИВОСТІ  ТА  ГРАФІКИ (</w:t>
            </w:r>
            <w:r>
              <w:rPr>
                <w:b/>
                <w:lang w:val="uk-UA"/>
              </w:rPr>
              <w:t>15 годин</w:t>
            </w:r>
            <w:r>
              <w:rPr>
                <w:b/>
              </w:rPr>
              <w:t>)</w:t>
            </w: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Числові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функції</w:t>
            </w:r>
            <w:proofErr w:type="spellEnd"/>
            <w:r>
              <w:rPr>
                <w:color w:val="000000"/>
              </w:rPr>
              <w:t>.</w:t>
            </w:r>
            <w:r>
              <w:t xml:space="preserve"> </w:t>
            </w:r>
            <w:proofErr w:type="spellStart"/>
            <w:r>
              <w:t>Графіки</w:t>
            </w:r>
            <w:proofErr w:type="spellEnd"/>
            <w:r>
              <w:t xml:space="preserve"> </w:t>
            </w:r>
            <w:proofErr w:type="spellStart"/>
            <w:r>
              <w:t>функції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i/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 і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Парні</w:t>
            </w:r>
            <w:proofErr w:type="spellEnd"/>
            <w:r>
              <w:t xml:space="preserve"> та </w:t>
            </w:r>
            <w:proofErr w:type="spellStart"/>
            <w:r>
              <w:t>непарні</w:t>
            </w:r>
            <w:proofErr w:type="spellEnd"/>
            <w:r>
              <w:t xml:space="preserve"> </w:t>
            </w:r>
            <w:proofErr w:type="spellStart"/>
            <w:r>
              <w:t>функції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i/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 і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Корінь</w:t>
            </w:r>
            <w:proofErr w:type="spellEnd"/>
            <w:r>
              <w:t xml:space="preserve"> n-</w:t>
            </w:r>
            <w:proofErr w:type="spellStart"/>
            <w:r>
              <w:t>го</w:t>
            </w:r>
            <w:proofErr w:type="spellEnd"/>
            <w:r>
              <w:t xml:space="preserve"> </w:t>
            </w:r>
            <w:proofErr w:type="spellStart"/>
            <w:r>
              <w:t>степеня</w:t>
            </w:r>
            <w:proofErr w:type="spellEnd"/>
            <w:r>
              <w:t xml:space="preserve">. </w:t>
            </w:r>
            <w:proofErr w:type="spellStart"/>
            <w:r>
              <w:t>Арифметичний</w:t>
            </w:r>
            <w:proofErr w:type="spellEnd"/>
            <w:r>
              <w:t xml:space="preserve"> </w:t>
            </w:r>
            <w:proofErr w:type="spellStart"/>
            <w:r>
              <w:t>корінь</w:t>
            </w:r>
            <w:proofErr w:type="spellEnd"/>
            <w:r>
              <w:t xml:space="preserve"> n-</w:t>
            </w:r>
            <w:proofErr w:type="spellStart"/>
            <w:r>
              <w:t>го</w:t>
            </w:r>
            <w:proofErr w:type="spellEnd"/>
            <w:r>
              <w:t xml:space="preserve"> </w:t>
            </w:r>
            <w:proofErr w:type="spellStart"/>
            <w:r>
              <w:t>степеня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i/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 і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i/>
                <w:color w:val="000000"/>
              </w:rPr>
            </w:pPr>
            <w:proofErr w:type="spellStart"/>
            <w:r>
              <w:rPr>
                <w:i/>
              </w:rPr>
              <w:t>Самостійна</w:t>
            </w:r>
            <w:proofErr w:type="spellEnd"/>
            <w:r>
              <w:rPr>
                <w:i/>
              </w:rPr>
              <w:t xml:space="preserve"> робота.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Властивості</w:t>
            </w:r>
            <w:proofErr w:type="spellEnd"/>
            <w:r>
              <w:t xml:space="preserve"> </w:t>
            </w:r>
            <w:proofErr w:type="spellStart"/>
            <w:r>
              <w:t>арифметичного</w:t>
            </w:r>
            <w:proofErr w:type="spellEnd"/>
            <w:r>
              <w:t xml:space="preserve"> </w:t>
            </w:r>
            <w:proofErr w:type="spellStart"/>
            <w:r>
              <w:t>кореня</w:t>
            </w:r>
            <w:proofErr w:type="spellEnd"/>
            <w:r>
              <w:t xml:space="preserve"> n-</w:t>
            </w:r>
            <w:proofErr w:type="spellStart"/>
            <w:r>
              <w:t>го</w:t>
            </w:r>
            <w:proofErr w:type="spellEnd"/>
            <w:r>
              <w:t xml:space="preserve"> </w:t>
            </w:r>
            <w:proofErr w:type="spellStart"/>
            <w:r>
              <w:t>степеня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язування</w:t>
            </w:r>
            <w:proofErr w:type="spellEnd"/>
            <w:r>
              <w:t xml:space="preserve">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Степінь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раціональним</w:t>
            </w:r>
            <w:proofErr w:type="spellEnd"/>
            <w:r>
              <w:t xml:space="preserve"> </w:t>
            </w:r>
            <w:proofErr w:type="spellStart"/>
            <w:r>
              <w:t>показником</w:t>
            </w:r>
            <w:proofErr w:type="spellEnd"/>
            <w:r>
              <w:t xml:space="preserve"> і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властивості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Степеневі</w:t>
            </w:r>
            <w:proofErr w:type="spellEnd"/>
            <w:r>
              <w:t xml:space="preserve"> </w:t>
            </w:r>
            <w:proofErr w:type="spellStart"/>
            <w:r>
              <w:t>функції</w:t>
            </w:r>
            <w:proofErr w:type="spellEnd"/>
            <w:r>
              <w:t xml:space="preserve">, </w:t>
            </w:r>
            <w:proofErr w:type="spellStart"/>
            <w:r>
              <w:t>їхні</w:t>
            </w:r>
            <w:proofErr w:type="spellEnd"/>
            <w:r>
              <w:t xml:space="preserve"> </w:t>
            </w:r>
            <w:proofErr w:type="spellStart"/>
            <w:r>
              <w:t>властивості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язування</w:t>
            </w:r>
            <w:proofErr w:type="spellEnd"/>
            <w:r>
              <w:t xml:space="preserve">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Розв’язування</w:t>
            </w:r>
            <w:proofErr w:type="spellEnd"/>
            <w:r>
              <w:t xml:space="preserve"> задач і </w:t>
            </w:r>
            <w:proofErr w:type="spellStart"/>
            <w:r>
              <w:t>вправ</w:t>
            </w:r>
            <w:proofErr w:type="spellEnd"/>
            <w:r>
              <w:t xml:space="preserve">. </w:t>
            </w:r>
            <w:proofErr w:type="spellStart"/>
            <w:r>
              <w:t>Підготовка</w:t>
            </w:r>
            <w:proofErr w:type="spellEnd"/>
            <w:r>
              <w:t xml:space="preserve"> до </w:t>
            </w:r>
            <w:proofErr w:type="spellStart"/>
            <w:r>
              <w:t>контрольної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color w:val="000000"/>
              </w:rPr>
            </w:pPr>
            <w:r>
              <w:rPr>
                <w:szCs w:val="28"/>
              </w:rPr>
              <w:t xml:space="preserve">Урок </w:t>
            </w:r>
            <w:proofErr w:type="spellStart"/>
            <w:r>
              <w:rPr>
                <w:szCs w:val="28"/>
              </w:rPr>
              <w:t>систематизації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узагальнення</w:t>
            </w:r>
            <w:proofErr w:type="spellEnd"/>
            <w:r>
              <w:rPr>
                <w:szCs w:val="28"/>
              </w:rPr>
              <w:t xml:space="preserve">  та </w:t>
            </w:r>
            <w:proofErr w:type="spellStart"/>
            <w:r>
              <w:rPr>
                <w:szCs w:val="28"/>
              </w:rPr>
              <w:t>закріплення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навчального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матеріалу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35"/>
              <w:jc w:val="right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35"/>
              <w:jc w:val="right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23" w:rsidRDefault="00D16423">
            <w:pPr>
              <w:rPr>
                <w:i/>
              </w:rPr>
            </w:pPr>
            <w:proofErr w:type="spellStart"/>
            <w:r>
              <w:rPr>
                <w:i/>
              </w:rPr>
              <w:t>Тематичне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оцінювання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</w:rPr>
              <w:t>Контрольна</w:t>
            </w:r>
            <w:proofErr w:type="spellEnd"/>
            <w:r>
              <w:rPr>
                <w:i/>
              </w:rPr>
              <w:t xml:space="preserve"> робота № 1.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  <w:rPr>
                <w:lang w:val="uk-UA"/>
              </w:rPr>
            </w:pPr>
          </w:p>
        </w:tc>
      </w:tr>
      <w:tr w:rsidR="00D16423" w:rsidTr="00267B34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35"/>
              <w:jc w:val="right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ind w:left="35"/>
              <w:jc w:val="right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b/>
                <w:i/>
              </w:rPr>
            </w:pPr>
            <w:r>
              <w:rPr>
                <w:szCs w:val="28"/>
              </w:rPr>
              <w:t xml:space="preserve">Урок </w:t>
            </w:r>
            <w:proofErr w:type="spellStart"/>
            <w:r>
              <w:rPr>
                <w:szCs w:val="28"/>
              </w:rPr>
              <w:t>корекції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знань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умінь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навичок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D16423" w:rsidTr="00267B34">
        <w:trPr>
          <w:trHeight w:val="416"/>
        </w:trPr>
        <w:tc>
          <w:tcPr>
            <w:tcW w:w="10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  <w:r>
              <w:rPr>
                <w:b/>
                <w:lang w:val="uk-UA"/>
              </w:rPr>
              <w:t>2</w:t>
            </w:r>
            <w:r>
              <w:rPr>
                <w:b/>
              </w:rPr>
              <w:t>. ТРИГОНОМЕТРИЧНІ ФУНКЦІЇ (</w:t>
            </w:r>
            <w:r>
              <w:rPr>
                <w:b/>
                <w:lang w:val="uk-UA"/>
              </w:rPr>
              <w:t>18 година</w:t>
            </w:r>
            <w:r>
              <w:rPr>
                <w:b/>
              </w:rPr>
              <w:t>)</w:t>
            </w:r>
          </w:p>
        </w:tc>
      </w:tr>
      <w:tr w:rsidR="00D16423" w:rsidTr="00267B34">
        <w:trPr>
          <w:trHeight w:val="3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8"/>
              <w:spacing w:after="0"/>
              <w:ind w:left="0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Синус, косинус, тангенс, котангенс кута.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3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color w:val="000000"/>
              </w:rPr>
            </w:pPr>
            <w:proofErr w:type="spellStart"/>
            <w:r>
              <w:t>Радіанне</w:t>
            </w:r>
            <w:proofErr w:type="spellEnd"/>
            <w:r>
              <w:t xml:space="preserve"> </w:t>
            </w:r>
            <w:proofErr w:type="spellStart"/>
            <w:r>
              <w:t>вимірювання</w:t>
            </w:r>
            <w:proofErr w:type="spellEnd"/>
            <w:r>
              <w:t xml:space="preserve"> </w:t>
            </w:r>
            <w:proofErr w:type="spellStart"/>
            <w:r>
              <w:t>кутів</w:t>
            </w:r>
            <w:proofErr w:type="spellEnd"/>
            <w:r>
              <w:t xml:space="preserve">. </w:t>
            </w:r>
            <w:proofErr w:type="spellStart"/>
            <w:r>
              <w:t>Тригонометричні</w:t>
            </w:r>
            <w:proofErr w:type="spellEnd"/>
            <w:r>
              <w:t xml:space="preserve"> </w:t>
            </w:r>
            <w:proofErr w:type="spellStart"/>
            <w:r>
              <w:t>функції</w:t>
            </w:r>
            <w:proofErr w:type="spellEnd"/>
            <w:r>
              <w:t xml:space="preserve"> числового аргументу.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Властивості</w:t>
            </w:r>
            <w:proofErr w:type="spellEnd"/>
            <w:r>
              <w:t xml:space="preserve"> </w:t>
            </w:r>
            <w:proofErr w:type="spellStart"/>
            <w:r>
              <w:t>тригонометричних</w:t>
            </w:r>
            <w:proofErr w:type="spellEnd"/>
            <w:r>
              <w:t xml:space="preserve"> </w:t>
            </w:r>
            <w:proofErr w:type="spellStart"/>
            <w:r>
              <w:t>функцій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співвідношення</w:t>
            </w:r>
            <w:proofErr w:type="spellEnd"/>
            <w:r>
              <w:t xml:space="preserve"> </w:t>
            </w:r>
            <w:proofErr w:type="spellStart"/>
            <w:r>
              <w:t>між</w:t>
            </w:r>
            <w:proofErr w:type="spellEnd"/>
            <w:r>
              <w:t xml:space="preserve"> </w:t>
            </w:r>
            <w:proofErr w:type="spellStart"/>
            <w:r>
              <w:t>тригонометричними</w:t>
            </w:r>
            <w:proofErr w:type="spellEnd"/>
            <w:r>
              <w:t xml:space="preserve"> </w:t>
            </w:r>
            <w:proofErr w:type="spellStart"/>
            <w:r>
              <w:t>функціями</w:t>
            </w:r>
            <w:proofErr w:type="spellEnd"/>
            <w:r>
              <w:t xml:space="preserve"> одного аргументу.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язування</w:t>
            </w:r>
            <w:proofErr w:type="spellEnd"/>
            <w:r>
              <w:t xml:space="preserve">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Формули</w:t>
            </w:r>
            <w:proofErr w:type="spellEnd"/>
            <w:r>
              <w:t xml:space="preserve"> </w:t>
            </w:r>
            <w:proofErr w:type="spellStart"/>
            <w:r>
              <w:t>зведення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Періодичність</w:t>
            </w:r>
            <w:proofErr w:type="spellEnd"/>
            <w:r>
              <w:t xml:space="preserve"> </w:t>
            </w:r>
            <w:proofErr w:type="spellStart"/>
            <w:r>
              <w:t>функцій</w:t>
            </w:r>
            <w:proofErr w:type="spellEnd"/>
            <w:r>
              <w:t xml:space="preserve">. </w:t>
            </w:r>
            <w:proofErr w:type="spellStart"/>
            <w:r>
              <w:t>Властивості</w:t>
            </w:r>
            <w:proofErr w:type="spellEnd"/>
            <w:r>
              <w:t xml:space="preserve"> та </w:t>
            </w:r>
            <w:proofErr w:type="spellStart"/>
            <w:r>
              <w:t>графіки</w:t>
            </w:r>
            <w:proofErr w:type="spellEnd"/>
            <w:r>
              <w:t xml:space="preserve"> </w:t>
            </w:r>
            <w:proofErr w:type="spellStart"/>
            <w:r>
              <w:t>тригонометричних</w:t>
            </w:r>
            <w:proofErr w:type="spellEnd"/>
            <w:r>
              <w:t xml:space="preserve"> </w:t>
            </w:r>
            <w:proofErr w:type="spellStart"/>
            <w:r>
              <w:t>функцій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b/>
              </w:rPr>
            </w:pPr>
            <w:proofErr w:type="spellStart"/>
            <w:r>
              <w:rPr>
                <w:lang w:val="uk-UA"/>
              </w:rP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rPr>
                <w:lang w:val="uk-UA"/>
              </w:rPr>
              <w:t>язування</w:t>
            </w:r>
            <w:proofErr w:type="spellEnd"/>
            <w:r>
              <w:rPr>
                <w:lang w:val="uk-UA"/>
              </w:rPr>
              <w:t xml:space="preserve"> вправ</w:t>
            </w:r>
            <w:r>
              <w:rPr>
                <w:i/>
              </w:rPr>
              <w:t xml:space="preserve">. </w:t>
            </w:r>
            <w:proofErr w:type="spellStart"/>
            <w:r>
              <w:rPr>
                <w:i/>
              </w:rPr>
              <w:t>Самостійна</w:t>
            </w:r>
            <w:proofErr w:type="spellEnd"/>
            <w:r>
              <w:rPr>
                <w:i/>
              </w:rPr>
              <w:t xml:space="preserve"> робота.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Тригонометричні</w:t>
            </w:r>
            <w:proofErr w:type="spellEnd"/>
            <w:r>
              <w:t xml:space="preserve"> </w:t>
            </w:r>
            <w:proofErr w:type="spellStart"/>
            <w:r>
              <w:t>формули</w:t>
            </w:r>
            <w:proofErr w:type="spellEnd"/>
            <w:r>
              <w:t xml:space="preserve"> </w:t>
            </w:r>
            <w:proofErr w:type="spellStart"/>
            <w:r>
              <w:t>додавання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язування</w:t>
            </w:r>
            <w:proofErr w:type="spellEnd"/>
            <w:r>
              <w:t xml:space="preserve">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8"/>
              <w:spacing w:after="0"/>
              <w:ind w:left="0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Формули подвійного і половинного кута. Формули пониження </w:t>
            </w:r>
            <w:proofErr w:type="spellStart"/>
            <w:r>
              <w:rPr>
                <w:sz w:val="24"/>
                <w:szCs w:val="24"/>
                <w:lang w:val="uk-UA"/>
              </w:rPr>
              <w:t>степеня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язування</w:t>
            </w:r>
            <w:proofErr w:type="spellEnd"/>
            <w:r>
              <w:t xml:space="preserve">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color w:val="000000"/>
              </w:rPr>
            </w:pPr>
            <w:proofErr w:type="spellStart"/>
            <w:r>
              <w:t>Формули</w:t>
            </w:r>
            <w:proofErr w:type="spellEnd"/>
            <w:r>
              <w:t xml:space="preserve"> </w:t>
            </w:r>
            <w:proofErr w:type="spellStart"/>
            <w:r>
              <w:t>суми</w:t>
            </w:r>
            <w:proofErr w:type="spellEnd"/>
            <w:r>
              <w:t xml:space="preserve"> й </w:t>
            </w:r>
            <w:proofErr w:type="spellStart"/>
            <w:r>
              <w:t>різниці</w:t>
            </w:r>
            <w:proofErr w:type="spellEnd"/>
            <w:r>
              <w:t xml:space="preserve"> </w:t>
            </w:r>
            <w:proofErr w:type="spellStart"/>
            <w:r>
              <w:t>однойменних</w:t>
            </w:r>
            <w:proofErr w:type="spellEnd"/>
            <w:r>
              <w:t xml:space="preserve"> </w:t>
            </w:r>
            <w:proofErr w:type="spellStart"/>
            <w:r>
              <w:t>тригонометричних</w:t>
            </w:r>
            <w:proofErr w:type="spellEnd"/>
            <w:r>
              <w:t xml:space="preserve"> </w:t>
            </w:r>
            <w:proofErr w:type="spellStart"/>
            <w:r>
              <w:t>функцій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язування</w:t>
            </w:r>
            <w:proofErr w:type="spellEnd"/>
            <w:r>
              <w:t xml:space="preserve">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23" w:rsidRDefault="00D16423">
            <w:pPr>
              <w:rPr>
                <w:i/>
              </w:rPr>
            </w:pPr>
            <w:proofErr w:type="spellStart"/>
            <w:r>
              <w:t>Формули</w:t>
            </w:r>
            <w:proofErr w:type="spellEnd"/>
            <w:r>
              <w:t xml:space="preserve"> </w:t>
            </w:r>
            <w:proofErr w:type="spellStart"/>
            <w:r>
              <w:t>перетворення</w:t>
            </w:r>
            <w:proofErr w:type="spellEnd"/>
            <w:r>
              <w:t xml:space="preserve"> </w:t>
            </w:r>
            <w:proofErr w:type="spellStart"/>
            <w:r>
              <w:t>добутку</w:t>
            </w:r>
            <w:proofErr w:type="spellEnd"/>
            <w:r>
              <w:t xml:space="preserve"> </w:t>
            </w:r>
            <w:proofErr w:type="spellStart"/>
            <w:r>
              <w:t>тригонометричних</w:t>
            </w:r>
            <w:proofErr w:type="spellEnd"/>
            <w:r>
              <w:t xml:space="preserve"> </w:t>
            </w:r>
            <w:proofErr w:type="spellStart"/>
            <w:r>
              <w:t>функцій</w:t>
            </w:r>
            <w:proofErr w:type="spellEnd"/>
            <w:r>
              <w:t xml:space="preserve"> у суму.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roofErr w:type="spellStart"/>
            <w:r>
              <w:t>Розв</w:t>
            </w:r>
            <w:proofErr w:type="spellEnd"/>
            <w:r>
              <w:rPr>
                <w:lang w:val="en-US"/>
              </w:rPr>
              <w:t>’</w:t>
            </w:r>
            <w:proofErr w:type="spellStart"/>
            <w:r>
              <w:t>язування</w:t>
            </w:r>
            <w:proofErr w:type="spellEnd"/>
            <w:r>
              <w:t xml:space="preserve"> </w:t>
            </w:r>
            <w:proofErr w:type="spellStart"/>
            <w:r>
              <w:t>вправ</w:t>
            </w:r>
            <w:proofErr w:type="spellEnd"/>
            <w: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lang w:val="uk-UA"/>
              </w:rPr>
            </w:pPr>
            <w:r>
              <w:rPr>
                <w:lang w:val="uk-UA"/>
              </w:rPr>
              <w:t>Найпростіші тригонометричні рівняння.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rPr>
                <w:color w:val="000000"/>
              </w:rPr>
            </w:pPr>
            <w:r>
              <w:rPr>
                <w:szCs w:val="28"/>
              </w:rPr>
              <w:t xml:space="preserve">Урок </w:t>
            </w:r>
            <w:proofErr w:type="spellStart"/>
            <w:r>
              <w:rPr>
                <w:szCs w:val="28"/>
              </w:rPr>
              <w:t>систематизації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узагальнення</w:t>
            </w:r>
            <w:proofErr w:type="spellEnd"/>
            <w:r>
              <w:rPr>
                <w:szCs w:val="28"/>
              </w:rPr>
              <w:t xml:space="preserve">  та </w:t>
            </w:r>
            <w:proofErr w:type="spellStart"/>
            <w:r>
              <w:rPr>
                <w:szCs w:val="28"/>
              </w:rPr>
              <w:t>закріплення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навчального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матеріалу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423" w:rsidRDefault="00D16423">
            <w:pPr>
              <w:jc w:val="center"/>
            </w:pP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423" w:rsidRDefault="00D16423">
            <w:pPr>
              <w:rPr>
                <w:i/>
              </w:rPr>
            </w:pPr>
            <w:proofErr w:type="spellStart"/>
            <w:r>
              <w:rPr>
                <w:i/>
              </w:rPr>
              <w:t>Тематичне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оцінювання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</w:rPr>
              <w:t>Контрольна</w:t>
            </w:r>
            <w:proofErr w:type="spellEnd"/>
            <w:r>
              <w:rPr>
                <w:i/>
              </w:rPr>
              <w:t xml:space="preserve"> робота № </w:t>
            </w:r>
            <w:r>
              <w:rPr>
                <w:i/>
                <w:lang w:val="uk-UA"/>
              </w:rPr>
              <w:t>2</w:t>
            </w:r>
            <w:r>
              <w:rPr>
                <w:i/>
              </w:rPr>
              <w:t xml:space="preserve">.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D16423" w:rsidTr="00267B34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pStyle w:val="a7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Pr="005E0BA0" w:rsidRDefault="005E0BA0">
            <w:pPr>
              <w:rPr>
                <w:b/>
                <w:i/>
                <w:lang w:val="uk-UA"/>
              </w:rPr>
            </w:pPr>
            <w:r>
              <w:rPr>
                <w:szCs w:val="28"/>
                <w:lang w:val="uk-UA"/>
              </w:rPr>
              <w:t>Адміністративний контрольний зріз знань за 1 курс.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</w:pPr>
            <w:r>
              <w:rPr>
                <w:lang w:val="uk-UA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423" w:rsidRDefault="00D164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</w:tbl>
    <w:p w:rsidR="00930C36" w:rsidRPr="00573581" w:rsidRDefault="005E0BA0" w:rsidP="00AF56C3">
      <w:pPr>
        <w:jc w:val="center"/>
        <w:rPr>
          <w:b/>
          <w:color w:val="000000" w:themeColor="text1"/>
          <w:sz w:val="28"/>
          <w:lang w:val="uk-UA"/>
        </w:rPr>
      </w:pPr>
      <w:r w:rsidRPr="00573581">
        <w:rPr>
          <w:b/>
          <w:color w:val="000000" w:themeColor="text1"/>
          <w:sz w:val="28"/>
          <w:lang w:val="uk-UA"/>
        </w:rPr>
        <w:lastRenderedPageBreak/>
        <w:t>Геометрія</w:t>
      </w:r>
    </w:p>
    <w:p w:rsidR="00BD3F57" w:rsidRPr="006F7CB5" w:rsidRDefault="00BD3F57">
      <w:pPr>
        <w:rPr>
          <w:lang w:val="uk-UA"/>
        </w:rPr>
      </w:pPr>
    </w:p>
    <w:tbl>
      <w:tblPr>
        <w:tblStyle w:val="a5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b/>
                <w:lang w:val="uk-UA"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  <w:lang w:val="uk-UA"/>
              </w:rPr>
              <w:t>з\п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 уроку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К-сть годин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Примітка</w:t>
            </w: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</w:pPr>
            <w: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BA0" w:rsidRDefault="005E0BA0">
            <w:proofErr w:type="spellStart"/>
            <w:r>
              <w:t>Повторення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шкільного </w:t>
            </w:r>
            <w:r>
              <w:t xml:space="preserve">курсу </w:t>
            </w:r>
            <w:r>
              <w:rPr>
                <w:lang w:val="uk-UA"/>
              </w:rPr>
              <w:t>геометрії.</w:t>
            </w:r>
            <w: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</w:pPr>
            <w: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Резерв</w:t>
            </w: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</w:pPr>
            <w: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BA0" w:rsidRDefault="005E0BA0">
            <w:proofErr w:type="spellStart"/>
            <w:r>
              <w:t>Повторення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шкільного </w:t>
            </w:r>
            <w:r>
              <w:t xml:space="preserve">курсу </w:t>
            </w:r>
            <w:r>
              <w:rPr>
                <w:lang w:val="uk-UA"/>
              </w:rPr>
              <w:t>геометрії.</w:t>
            </w:r>
            <w: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</w:pPr>
            <w: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Резерв</w:t>
            </w:r>
          </w:p>
        </w:tc>
      </w:tr>
      <w:tr w:rsidR="005E0BA0" w:rsidTr="005E0BA0">
        <w:trPr>
          <w:trHeight w:val="23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Тема 1. ПАРАЛЕЛЬНІСТЬ ПРЯМИХ І ПЛОЩИН У ПРОСТОРІ (17 годин)</w:t>
            </w: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roofErr w:type="spellStart"/>
            <w:r>
              <w:t>Вступ</w:t>
            </w:r>
            <w:proofErr w:type="spellEnd"/>
            <w:r>
              <w:t xml:space="preserve"> до </w:t>
            </w:r>
            <w:proofErr w:type="spellStart"/>
            <w:r>
              <w:t>стереометрії</w:t>
            </w:r>
            <w:proofErr w:type="spellEnd"/>
            <w:r>
              <w:t xml:space="preserve">. </w:t>
            </w: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</w:t>
            </w:r>
            <w:proofErr w:type="spellStart"/>
            <w:r>
              <w:t>стереометрії</w:t>
            </w:r>
            <w:proofErr w:type="spellEnd"/>
            <w:r>
              <w:t xml:space="preserve">. </w:t>
            </w:r>
            <w:proofErr w:type="spellStart"/>
            <w:r>
              <w:rPr>
                <w:color w:val="000000"/>
              </w:rPr>
              <w:t>Аксіоми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стереометрії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найпростіші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наслідки</w:t>
            </w:r>
            <w:proofErr w:type="spellEnd"/>
            <w:r>
              <w:rPr>
                <w:color w:val="000000"/>
              </w:rPr>
              <w:t xml:space="preserve"> з них.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noProof/>
              </w:rPr>
            </w:pPr>
            <w:proofErr w:type="spellStart"/>
            <w:r>
              <w:rPr>
                <w:i/>
                <w:color w:val="000000"/>
              </w:rPr>
              <w:t>Фронтальне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опитування</w:t>
            </w:r>
            <w:proofErr w:type="spellEnd"/>
            <w:r>
              <w:rPr>
                <w:i/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Розв</w:t>
            </w:r>
            <w:proofErr w:type="spellEnd"/>
            <w:r>
              <w:rPr>
                <w:color w:val="000000"/>
                <w:lang w:val="en-US"/>
              </w:rPr>
              <w:t>’</w:t>
            </w:r>
            <w:proofErr w:type="spellStart"/>
            <w:r>
              <w:rPr>
                <w:color w:val="000000"/>
              </w:rPr>
              <w:t>язування</w:t>
            </w:r>
            <w:proofErr w:type="spellEnd"/>
            <w:r>
              <w:rPr>
                <w:color w:val="000000"/>
              </w:rP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spacing w:val="2"/>
              </w:rPr>
            </w:pPr>
            <w:proofErr w:type="spellStart"/>
            <w:r>
              <w:rPr>
                <w:spacing w:val="2"/>
              </w:rPr>
              <w:t>Взаємне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2"/>
              </w:rPr>
              <w:t>розміщення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2"/>
              </w:rPr>
              <w:t>прямих</w:t>
            </w:r>
            <w:proofErr w:type="spellEnd"/>
            <w:r>
              <w:rPr>
                <w:spacing w:val="2"/>
              </w:rPr>
              <w:t xml:space="preserve"> у </w:t>
            </w:r>
            <w:proofErr w:type="spellStart"/>
            <w:r>
              <w:rPr>
                <w:spacing w:val="2"/>
              </w:rPr>
              <w:t>просторі</w:t>
            </w:r>
            <w:proofErr w:type="spellEnd"/>
            <w:r>
              <w:rPr>
                <w:spacing w:val="2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spacing w:val="2"/>
              </w:rPr>
            </w:pPr>
            <w:proofErr w:type="spellStart"/>
            <w:r>
              <w:rPr>
                <w:color w:val="000000"/>
              </w:rPr>
              <w:t>Розв</w:t>
            </w:r>
            <w:proofErr w:type="spellEnd"/>
            <w:r>
              <w:rPr>
                <w:color w:val="000000"/>
                <w:lang w:val="en-US"/>
              </w:rPr>
              <w:t>’</w:t>
            </w:r>
            <w:proofErr w:type="spellStart"/>
            <w:r>
              <w:rPr>
                <w:color w:val="000000"/>
              </w:rPr>
              <w:t>язування</w:t>
            </w:r>
            <w:proofErr w:type="spellEnd"/>
            <w:r>
              <w:rPr>
                <w:color w:val="000000"/>
              </w:rP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roofErr w:type="spellStart"/>
            <w:r>
              <w:t>Паралельне</w:t>
            </w:r>
            <w:proofErr w:type="spellEnd"/>
            <w:r>
              <w:t xml:space="preserve"> </w:t>
            </w:r>
            <w:proofErr w:type="spellStart"/>
            <w:r>
              <w:t>проектування</w:t>
            </w:r>
            <w:proofErr w:type="spellEnd"/>
            <w:r>
              <w:t xml:space="preserve">,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властивості</w:t>
            </w:r>
            <w:proofErr w:type="spellEnd"/>
            <w:r>
              <w:t xml:space="preserve">.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roofErr w:type="spellStart"/>
            <w:r>
              <w:t>Зображення</w:t>
            </w:r>
            <w:proofErr w:type="spellEnd"/>
            <w:r>
              <w:t xml:space="preserve"> </w:t>
            </w:r>
            <w:proofErr w:type="spellStart"/>
            <w:r>
              <w:t>фігур</w:t>
            </w:r>
            <w:proofErr w:type="spellEnd"/>
            <w:r>
              <w:t xml:space="preserve"> у </w:t>
            </w:r>
            <w:proofErr w:type="spellStart"/>
            <w:r>
              <w:t>стереометрії</w:t>
            </w:r>
            <w:proofErr w:type="spellEnd"/>
            <w: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spacing w:val="2"/>
              </w:rPr>
            </w:pPr>
            <w:proofErr w:type="spellStart"/>
            <w:r>
              <w:rPr>
                <w:color w:val="000000"/>
              </w:rPr>
              <w:t>Розв</w:t>
            </w:r>
            <w:proofErr w:type="spellEnd"/>
            <w:r>
              <w:rPr>
                <w:color w:val="000000"/>
                <w:lang w:val="en-US"/>
              </w:rPr>
              <w:t>’</w:t>
            </w:r>
            <w:proofErr w:type="spellStart"/>
            <w:r>
              <w:rPr>
                <w:color w:val="000000"/>
              </w:rPr>
              <w:t>язування</w:t>
            </w:r>
            <w:proofErr w:type="spellEnd"/>
            <w:r>
              <w:rPr>
                <w:color w:val="000000"/>
              </w:rP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i/>
                <w:color w:val="000000"/>
              </w:rPr>
            </w:pPr>
            <w:proofErr w:type="spellStart"/>
            <w:r>
              <w:rPr>
                <w:i/>
              </w:rPr>
              <w:t>Діагностична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самостійна</w:t>
            </w:r>
            <w:proofErr w:type="spellEnd"/>
            <w:r>
              <w:rPr>
                <w:i/>
              </w:rPr>
              <w:t xml:space="preserve"> робота.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b/>
                <w:i/>
              </w:rPr>
            </w:pPr>
            <w:proofErr w:type="spellStart"/>
            <w:r>
              <w:rPr>
                <w:color w:val="000000"/>
              </w:rPr>
              <w:t>Паралельність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прямої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площини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Паралельність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площин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color w:val="000000"/>
              </w:rPr>
            </w:pPr>
            <w:r>
              <w:rPr>
                <w:szCs w:val="28"/>
              </w:rPr>
              <w:t xml:space="preserve">Урок </w:t>
            </w:r>
            <w:proofErr w:type="spellStart"/>
            <w:r>
              <w:rPr>
                <w:szCs w:val="28"/>
              </w:rPr>
              <w:t>узагальнення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знань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умінь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навичок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i/>
              </w:rPr>
            </w:pPr>
            <w:proofErr w:type="spellStart"/>
            <w:r>
              <w:rPr>
                <w:i/>
              </w:rPr>
              <w:t>Тематичне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оцінювання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</w:rPr>
              <w:t>Контрольна</w:t>
            </w:r>
            <w:proofErr w:type="spellEnd"/>
            <w:r>
              <w:rPr>
                <w:i/>
              </w:rPr>
              <w:t xml:space="preserve"> робота № </w:t>
            </w:r>
            <w:r>
              <w:rPr>
                <w:i/>
                <w:lang w:val="uk-UA"/>
              </w:rPr>
              <w:t>1</w:t>
            </w:r>
            <w:r>
              <w:rPr>
                <w:i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b/>
                <w:i/>
              </w:rPr>
            </w:pPr>
            <w:r>
              <w:rPr>
                <w:szCs w:val="28"/>
              </w:rPr>
              <w:t xml:space="preserve">Урок </w:t>
            </w:r>
            <w:proofErr w:type="spellStart"/>
            <w:r>
              <w:rPr>
                <w:szCs w:val="28"/>
              </w:rPr>
              <w:t>корекції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знань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умінь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навичок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 xml:space="preserve">Тема </w:t>
            </w:r>
            <w:r>
              <w:rPr>
                <w:b/>
                <w:lang w:val="uk-UA"/>
              </w:rPr>
              <w:t>2</w:t>
            </w:r>
            <w:r>
              <w:rPr>
                <w:b/>
              </w:rPr>
              <w:t>. ПЕРПЕНДИКУЛЯРНІСТЬ ПРЯМИХ І ПЛОЩИН У ПРОСТОРІ (</w:t>
            </w:r>
            <w:r>
              <w:rPr>
                <w:b/>
                <w:lang w:val="uk-UA"/>
              </w:rPr>
              <w:t>17 годин</w:t>
            </w:r>
            <w:r>
              <w:rPr>
                <w:b/>
              </w:rPr>
              <w:t>)</w:t>
            </w: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Перпендикулярність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прямих</w:t>
            </w:r>
            <w:proofErr w:type="spellEnd"/>
            <w:r>
              <w:rPr>
                <w:color w:val="000000"/>
              </w:rPr>
              <w:t xml:space="preserve"> у </w:t>
            </w:r>
            <w:proofErr w:type="spellStart"/>
            <w:r>
              <w:rPr>
                <w:color w:val="000000"/>
              </w:rPr>
              <w:t>просторі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</w:t>
            </w:r>
            <w:r>
              <w:rPr>
                <w:lang w:val="uk-UA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rPr>
                <w:lang w:val="uk-UA"/>
              </w:rPr>
            </w:pPr>
            <w:r>
              <w:rPr>
                <w:color w:val="000000"/>
              </w:rPr>
              <w:t xml:space="preserve">Перпендикуляр і </w:t>
            </w:r>
            <w:proofErr w:type="spellStart"/>
            <w:r>
              <w:rPr>
                <w:color w:val="000000"/>
              </w:rPr>
              <w:t>похила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  <w:lang w:val="uk-UA"/>
              </w:rPr>
              <w:t xml:space="preserve"> </w:t>
            </w:r>
            <w:r>
              <w:t xml:space="preserve">Теорема про три </w:t>
            </w:r>
            <w:proofErr w:type="spellStart"/>
            <w:r>
              <w:t>перпендикуляри</w:t>
            </w:r>
            <w:proofErr w:type="spellEnd"/>
            <w: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5E0BA0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BA0" w:rsidRDefault="005E0BA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BA0" w:rsidRDefault="005E0BA0">
            <w:pPr>
              <w:jc w:val="center"/>
              <w:rPr>
                <w:b/>
                <w:lang w:val="uk-UA"/>
              </w:rPr>
            </w:pPr>
          </w:p>
        </w:tc>
      </w:tr>
      <w:tr w:rsidR="00267B34" w:rsidTr="00267B34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rPr>
                <w:b/>
                <w:i/>
                <w:lang w:val="uk-UA"/>
              </w:rPr>
            </w:pPr>
            <w:proofErr w:type="spellStart"/>
            <w:r>
              <w:t>Двогранний</w:t>
            </w:r>
            <w:proofErr w:type="spellEnd"/>
            <w:r>
              <w:t xml:space="preserve"> кут.</w:t>
            </w:r>
            <w:r>
              <w:rPr>
                <w:lang w:val="uk-UA"/>
              </w:rPr>
              <w:t xml:space="preserve"> Перпендикулярність </w:t>
            </w:r>
            <w:proofErr w:type="spellStart"/>
            <w:r>
              <w:rPr>
                <w:lang w:val="uk-UA"/>
              </w:rPr>
              <w:t>площин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  <w:tr w:rsidR="00267B34" w:rsidTr="00267B34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  <w:tr w:rsidR="00267B34" w:rsidTr="00267B34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i/>
              </w:rPr>
              <w:t>Самостійна</w:t>
            </w:r>
            <w:proofErr w:type="spellEnd"/>
            <w:r>
              <w:rPr>
                <w:i/>
              </w:rPr>
              <w:t xml:space="preserve"> робота</w:t>
            </w:r>
            <w:r>
              <w:rPr>
                <w:b/>
                <w:i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  <w:tr w:rsidR="00267B34" w:rsidTr="00267B34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shd w:val="clear" w:color="auto" w:fill="FFFFFF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Відстані у просторі.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  <w:tr w:rsidR="00267B34" w:rsidTr="00267B34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  <w:tr w:rsidR="00267B34" w:rsidTr="00267B34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rPr>
                <w:lang w:val="uk-UA"/>
              </w:rPr>
            </w:pPr>
            <w:r>
              <w:rPr>
                <w:lang w:val="uk-UA"/>
              </w:rPr>
              <w:t>Вимірювання кутів у просторі.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  <w:tr w:rsidR="00267B34" w:rsidTr="00267B34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t>Розв’язування</w:t>
            </w:r>
            <w:proofErr w:type="spellEnd"/>
            <w:r>
              <w:t xml:space="preserve"> задач.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  <w:tr w:rsidR="00267B34" w:rsidTr="00267B34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rPr>
                <w:color w:val="000000"/>
              </w:rPr>
            </w:pPr>
            <w:r>
              <w:rPr>
                <w:szCs w:val="28"/>
              </w:rPr>
              <w:t xml:space="preserve">Урок </w:t>
            </w:r>
            <w:proofErr w:type="spellStart"/>
            <w:r>
              <w:rPr>
                <w:szCs w:val="28"/>
              </w:rPr>
              <w:t>систематизації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узагальнення</w:t>
            </w:r>
            <w:proofErr w:type="spellEnd"/>
            <w:r>
              <w:rPr>
                <w:szCs w:val="28"/>
              </w:rPr>
              <w:t xml:space="preserve">  та </w:t>
            </w:r>
            <w:proofErr w:type="spellStart"/>
            <w:r>
              <w:rPr>
                <w:szCs w:val="28"/>
              </w:rPr>
              <w:t>закріплення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навчального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матеріалу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  <w:tr w:rsidR="00267B34" w:rsidTr="005E0BA0">
        <w:trPr>
          <w:trHeight w:val="2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ind w:left="284"/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Pr="00267B34" w:rsidRDefault="00267B34" w:rsidP="00267B34">
            <w:pPr>
              <w:shd w:val="clear" w:color="auto" w:fill="FFFFFF"/>
              <w:jc w:val="both"/>
              <w:rPr>
                <w:i/>
                <w:lang w:val="uk-UA"/>
              </w:rPr>
            </w:pPr>
            <w:r w:rsidRPr="00267B34">
              <w:rPr>
                <w:i/>
                <w:lang w:val="uk-UA"/>
              </w:rPr>
              <w:t>Тематичне оцінювання. Контрольна робота № 2.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B34" w:rsidRDefault="00267B34" w:rsidP="00267B34">
            <w:pPr>
              <w:jc w:val="center"/>
              <w:rPr>
                <w:b/>
                <w:lang w:val="uk-UA"/>
              </w:rPr>
            </w:pPr>
          </w:p>
        </w:tc>
      </w:tr>
    </w:tbl>
    <w:p w:rsidR="00596CDA" w:rsidRPr="006F7CB5" w:rsidRDefault="00596CDA">
      <w:pPr>
        <w:rPr>
          <w:lang w:val="uk-UA"/>
        </w:rPr>
      </w:pPr>
    </w:p>
    <w:sectPr w:rsidR="00596CDA" w:rsidRPr="006F7CB5" w:rsidSect="00D16423">
      <w:pgSz w:w="11906" w:h="16838"/>
      <w:pgMar w:top="567" w:right="851" w:bottom="568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choolBook_Alx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_Alx-Italic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8F27C98"/>
    <w:lvl w:ilvl="0">
      <w:start w:val="1"/>
      <w:numFmt w:val="russianLower"/>
      <w:lvlText w:val="%1.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 w15:restartNumberingAfterBreak="0">
    <w:nsid w:val="FFFFFF7E"/>
    <w:multiLevelType w:val="singleLevel"/>
    <w:tmpl w:val="6B96EED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2" w15:restartNumberingAfterBreak="0">
    <w:nsid w:val="FFFFFF7F"/>
    <w:multiLevelType w:val="singleLevel"/>
    <w:tmpl w:val="214CB916"/>
    <w:lvl w:ilvl="0">
      <w:start w:val="1"/>
      <w:numFmt w:val="russianLower"/>
      <w:lvlText w:val="%1."/>
      <w:lvlJc w:val="left"/>
      <w:pPr>
        <w:tabs>
          <w:tab w:val="num" w:pos="283"/>
        </w:tabs>
        <w:ind w:left="454" w:hanging="284"/>
      </w:pPr>
      <w:rPr>
        <w:rFonts w:cs="Times New Roman" w:hint="default"/>
      </w:rPr>
    </w:lvl>
  </w:abstractNum>
  <w:abstractNum w:abstractNumId="3" w15:restartNumberingAfterBreak="0">
    <w:nsid w:val="FFFFFF88"/>
    <w:multiLevelType w:val="singleLevel"/>
    <w:tmpl w:val="5762B470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0D4428DB"/>
    <w:multiLevelType w:val="multilevel"/>
    <w:tmpl w:val="5FBAF90E"/>
    <w:lvl w:ilvl="0">
      <w:start w:val="1"/>
      <w:numFmt w:val="decimal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71F920FC"/>
    <w:multiLevelType w:val="hybridMultilevel"/>
    <w:tmpl w:val="C0840B00"/>
    <w:lvl w:ilvl="0" w:tplc="65C4AF54">
      <w:start w:val="1"/>
      <w:numFmt w:val="lowerLetter"/>
      <w:pStyle w:val="30"/>
      <w:lvlText w:val="%1)"/>
      <w:lvlJc w:val="left"/>
      <w:pPr>
        <w:tabs>
          <w:tab w:val="num" w:pos="1003"/>
        </w:tabs>
        <w:ind w:left="100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3"/>
  </w:num>
  <w:num w:numId="7">
    <w:abstractNumId w:val="1"/>
  </w:num>
  <w:num w:numId="8">
    <w:abstractNumId w:val="4"/>
  </w:num>
  <w:num w:numId="9">
    <w:abstractNumId w:val="0"/>
  </w:num>
  <w:num w:numId="10">
    <w:abstractNumId w:val="0"/>
  </w:num>
  <w:num w:numId="11">
    <w:abstractNumId w:val="2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FC7"/>
    <w:rsid w:val="0001603C"/>
    <w:rsid w:val="00021611"/>
    <w:rsid w:val="000237E7"/>
    <w:rsid w:val="00026789"/>
    <w:rsid w:val="0002718B"/>
    <w:rsid w:val="00035BC9"/>
    <w:rsid w:val="0005652B"/>
    <w:rsid w:val="00062DCF"/>
    <w:rsid w:val="00064F1C"/>
    <w:rsid w:val="000722BA"/>
    <w:rsid w:val="000809DC"/>
    <w:rsid w:val="000828C3"/>
    <w:rsid w:val="000840FA"/>
    <w:rsid w:val="000A0501"/>
    <w:rsid w:val="000A2266"/>
    <w:rsid w:val="000A277F"/>
    <w:rsid w:val="000D728E"/>
    <w:rsid w:val="001076DF"/>
    <w:rsid w:val="00117AA1"/>
    <w:rsid w:val="0012330F"/>
    <w:rsid w:val="00125861"/>
    <w:rsid w:val="00127ADD"/>
    <w:rsid w:val="001371DA"/>
    <w:rsid w:val="001428F4"/>
    <w:rsid w:val="00142E5F"/>
    <w:rsid w:val="001638D5"/>
    <w:rsid w:val="00182E9C"/>
    <w:rsid w:val="00184F11"/>
    <w:rsid w:val="001854BA"/>
    <w:rsid w:val="00187AFA"/>
    <w:rsid w:val="001E11E3"/>
    <w:rsid w:val="001E19CA"/>
    <w:rsid w:val="001F67A9"/>
    <w:rsid w:val="00215D72"/>
    <w:rsid w:val="00217505"/>
    <w:rsid w:val="0022234B"/>
    <w:rsid w:val="00222AD0"/>
    <w:rsid w:val="002344D7"/>
    <w:rsid w:val="00236D6A"/>
    <w:rsid w:val="00267B34"/>
    <w:rsid w:val="00281D47"/>
    <w:rsid w:val="00283DB2"/>
    <w:rsid w:val="00290C4D"/>
    <w:rsid w:val="00296A53"/>
    <w:rsid w:val="002A5643"/>
    <w:rsid w:val="002C5D4C"/>
    <w:rsid w:val="002E7DC5"/>
    <w:rsid w:val="002F7645"/>
    <w:rsid w:val="00304D84"/>
    <w:rsid w:val="00304FCC"/>
    <w:rsid w:val="00305F3D"/>
    <w:rsid w:val="00321F72"/>
    <w:rsid w:val="00322287"/>
    <w:rsid w:val="00323875"/>
    <w:rsid w:val="00327439"/>
    <w:rsid w:val="00341B46"/>
    <w:rsid w:val="00356DBB"/>
    <w:rsid w:val="003626E1"/>
    <w:rsid w:val="00364CA1"/>
    <w:rsid w:val="0036689C"/>
    <w:rsid w:val="00373882"/>
    <w:rsid w:val="00383134"/>
    <w:rsid w:val="003914D5"/>
    <w:rsid w:val="003A044C"/>
    <w:rsid w:val="003A29EE"/>
    <w:rsid w:val="003B7D68"/>
    <w:rsid w:val="003C574F"/>
    <w:rsid w:val="003D76B7"/>
    <w:rsid w:val="003E3824"/>
    <w:rsid w:val="003E7029"/>
    <w:rsid w:val="003E7AD6"/>
    <w:rsid w:val="003F39BC"/>
    <w:rsid w:val="003F5255"/>
    <w:rsid w:val="004047C2"/>
    <w:rsid w:val="004053AA"/>
    <w:rsid w:val="00405A5D"/>
    <w:rsid w:val="0041341C"/>
    <w:rsid w:val="00454F98"/>
    <w:rsid w:val="00474735"/>
    <w:rsid w:val="00474B9B"/>
    <w:rsid w:val="004851A6"/>
    <w:rsid w:val="00495F4E"/>
    <w:rsid w:val="004961B7"/>
    <w:rsid w:val="004B4F83"/>
    <w:rsid w:val="004D1936"/>
    <w:rsid w:val="004D221C"/>
    <w:rsid w:val="004F36D9"/>
    <w:rsid w:val="005013C1"/>
    <w:rsid w:val="005032C0"/>
    <w:rsid w:val="005251F8"/>
    <w:rsid w:val="0053021B"/>
    <w:rsid w:val="005317D7"/>
    <w:rsid w:val="0055600B"/>
    <w:rsid w:val="00572928"/>
    <w:rsid w:val="00573581"/>
    <w:rsid w:val="00590533"/>
    <w:rsid w:val="00596CDA"/>
    <w:rsid w:val="005B3821"/>
    <w:rsid w:val="005B4F57"/>
    <w:rsid w:val="005C3FF4"/>
    <w:rsid w:val="005D3FBF"/>
    <w:rsid w:val="005E0BA0"/>
    <w:rsid w:val="005E1F52"/>
    <w:rsid w:val="005E27B0"/>
    <w:rsid w:val="005E2848"/>
    <w:rsid w:val="005E513F"/>
    <w:rsid w:val="005E6446"/>
    <w:rsid w:val="005F400F"/>
    <w:rsid w:val="005F6328"/>
    <w:rsid w:val="005F639E"/>
    <w:rsid w:val="0060077E"/>
    <w:rsid w:val="00602A52"/>
    <w:rsid w:val="00612BC7"/>
    <w:rsid w:val="00616265"/>
    <w:rsid w:val="006210A8"/>
    <w:rsid w:val="00645B4A"/>
    <w:rsid w:val="0065043C"/>
    <w:rsid w:val="006508AE"/>
    <w:rsid w:val="00667F52"/>
    <w:rsid w:val="00682C55"/>
    <w:rsid w:val="006941AF"/>
    <w:rsid w:val="006C466E"/>
    <w:rsid w:val="006C6E71"/>
    <w:rsid w:val="006D4272"/>
    <w:rsid w:val="006F0333"/>
    <w:rsid w:val="006F7CB5"/>
    <w:rsid w:val="0070192D"/>
    <w:rsid w:val="0071435A"/>
    <w:rsid w:val="00716DFB"/>
    <w:rsid w:val="007276C5"/>
    <w:rsid w:val="00727D23"/>
    <w:rsid w:val="00734C44"/>
    <w:rsid w:val="007455CA"/>
    <w:rsid w:val="00746812"/>
    <w:rsid w:val="00750DEB"/>
    <w:rsid w:val="00752461"/>
    <w:rsid w:val="00754654"/>
    <w:rsid w:val="00760417"/>
    <w:rsid w:val="0076123C"/>
    <w:rsid w:val="00761C4B"/>
    <w:rsid w:val="00773933"/>
    <w:rsid w:val="007A0520"/>
    <w:rsid w:val="007A5712"/>
    <w:rsid w:val="007B10C4"/>
    <w:rsid w:val="007B1E6F"/>
    <w:rsid w:val="007B4200"/>
    <w:rsid w:val="007C343C"/>
    <w:rsid w:val="007D43EF"/>
    <w:rsid w:val="007D6BCE"/>
    <w:rsid w:val="007E4665"/>
    <w:rsid w:val="007E7D89"/>
    <w:rsid w:val="008066C2"/>
    <w:rsid w:val="00827244"/>
    <w:rsid w:val="00831521"/>
    <w:rsid w:val="008335E5"/>
    <w:rsid w:val="00862383"/>
    <w:rsid w:val="00873234"/>
    <w:rsid w:val="00893684"/>
    <w:rsid w:val="00894123"/>
    <w:rsid w:val="0089517F"/>
    <w:rsid w:val="00897394"/>
    <w:rsid w:val="008A743E"/>
    <w:rsid w:val="008B018A"/>
    <w:rsid w:val="008B12F5"/>
    <w:rsid w:val="008B3CBE"/>
    <w:rsid w:val="008B3FC7"/>
    <w:rsid w:val="008B4DF9"/>
    <w:rsid w:val="008D1976"/>
    <w:rsid w:val="008D35D6"/>
    <w:rsid w:val="008E06D6"/>
    <w:rsid w:val="008E28CA"/>
    <w:rsid w:val="00914645"/>
    <w:rsid w:val="0091566A"/>
    <w:rsid w:val="00930C36"/>
    <w:rsid w:val="00940CF3"/>
    <w:rsid w:val="00953EA7"/>
    <w:rsid w:val="00965A7A"/>
    <w:rsid w:val="00966534"/>
    <w:rsid w:val="009762A4"/>
    <w:rsid w:val="00980612"/>
    <w:rsid w:val="00980F92"/>
    <w:rsid w:val="00997D1B"/>
    <w:rsid w:val="00997F2C"/>
    <w:rsid w:val="009B1195"/>
    <w:rsid w:val="009D16BB"/>
    <w:rsid w:val="009D3608"/>
    <w:rsid w:val="009F2474"/>
    <w:rsid w:val="00A14D95"/>
    <w:rsid w:val="00A20089"/>
    <w:rsid w:val="00A44310"/>
    <w:rsid w:val="00A51E19"/>
    <w:rsid w:val="00A72969"/>
    <w:rsid w:val="00A80C3E"/>
    <w:rsid w:val="00AA111D"/>
    <w:rsid w:val="00AB49DA"/>
    <w:rsid w:val="00AC34A8"/>
    <w:rsid w:val="00AD791E"/>
    <w:rsid w:val="00AE5467"/>
    <w:rsid w:val="00AF3835"/>
    <w:rsid w:val="00AF56C3"/>
    <w:rsid w:val="00B144AB"/>
    <w:rsid w:val="00B144C4"/>
    <w:rsid w:val="00B14E28"/>
    <w:rsid w:val="00B221B9"/>
    <w:rsid w:val="00B237A6"/>
    <w:rsid w:val="00B30FF3"/>
    <w:rsid w:val="00B47C50"/>
    <w:rsid w:val="00B52E94"/>
    <w:rsid w:val="00B7180F"/>
    <w:rsid w:val="00B77BB1"/>
    <w:rsid w:val="00B815D8"/>
    <w:rsid w:val="00B83506"/>
    <w:rsid w:val="00B83CF7"/>
    <w:rsid w:val="00B8590B"/>
    <w:rsid w:val="00B946C3"/>
    <w:rsid w:val="00BB216B"/>
    <w:rsid w:val="00BB593E"/>
    <w:rsid w:val="00BC42F2"/>
    <w:rsid w:val="00BD3F57"/>
    <w:rsid w:val="00C007C6"/>
    <w:rsid w:val="00C01642"/>
    <w:rsid w:val="00C1231C"/>
    <w:rsid w:val="00C22765"/>
    <w:rsid w:val="00C24EC6"/>
    <w:rsid w:val="00C3379F"/>
    <w:rsid w:val="00C35929"/>
    <w:rsid w:val="00C406B7"/>
    <w:rsid w:val="00C56FE5"/>
    <w:rsid w:val="00C651F2"/>
    <w:rsid w:val="00C70469"/>
    <w:rsid w:val="00CA0108"/>
    <w:rsid w:val="00CB1018"/>
    <w:rsid w:val="00CB306F"/>
    <w:rsid w:val="00CC11B6"/>
    <w:rsid w:val="00CC5EBA"/>
    <w:rsid w:val="00CC6A25"/>
    <w:rsid w:val="00CD34DD"/>
    <w:rsid w:val="00CD6AD1"/>
    <w:rsid w:val="00CD7D4D"/>
    <w:rsid w:val="00CE2842"/>
    <w:rsid w:val="00CF0899"/>
    <w:rsid w:val="00CF7123"/>
    <w:rsid w:val="00CF7526"/>
    <w:rsid w:val="00D01E82"/>
    <w:rsid w:val="00D02C54"/>
    <w:rsid w:val="00D0468E"/>
    <w:rsid w:val="00D05F7F"/>
    <w:rsid w:val="00D14E24"/>
    <w:rsid w:val="00D15FB0"/>
    <w:rsid w:val="00D16423"/>
    <w:rsid w:val="00D16456"/>
    <w:rsid w:val="00D164F2"/>
    <w:rsid w:val="00D34ADA"/>
    <w:rsid w:val="00D37533"/>
    <w:rsid w:val="00D37A0A"/>
    <w:rsid w:val="00D720C0"/>
    <w:rsid w:val="00D76B47"/>
    <w:rsid w:val="00D82E99"/>
    <w:rsid w:val="00D83854"/>
    <w:rsid w:val="00D9082C"/>
    <w:rsid w:val="00DB4B97"/>
    <w:rsid w:val="00DC19A7"/>
    <w:rsid w:val="00DD2372"/>
    <w:rsid w:val="00DE146E"/>
    <w:rsid w:val="00DE592C"/>
    <w:rsid w:val="00DF0A65"/>
    <w:rsid w:val="00E04A8D"/>
    <w:rsid w:val="00E064CB"/>
    <w:rsid w:val="00E07659"/>
    <w:rsid w:val="00E12ADF"/>
    <w:rsid w:val="00E22FD1"/>
    <w:rsid w:val="00E2351F"/>
    <w:rsid w:val="00E314EF"/>
    <w:rsid w:val="00E6696A"/>
    <w:rsid w:val="00E70CC2"/>
    <w:rsid w:val="00E71659"/>
    <w:rsid w:val="00E804E8"/>
    <w:rsid w:val="00E84494"/>
    <w:rsid w:val="00E90BCD"/>
    <w:rsid w:val="00EA2AC4"/>
    <w:rsid w:val="00EB0D74"/>
    <w:rsid w:val="00EB565F"/>
    <w:rsid w:val="00EC1177"/>
    <w:rsid w:val="00EE577A"/>
    <w:rsid w:val="00EF27FD"/>
    <w:rsid w:val="00EF5E8F"/>
    <w:rsid w:val="00F01BD4"/>
    <w:rsid w:val="00F104CF"/>
    <w:rsid w:val="00F126C5"/>
    <w:rsid w:val="00F14194"/>
    <w:rsid w:val="00F16C0C"/>
    <w:rsid w:val="00F412C5"/>
    <w:rsid w:val="00F46220"/>
    <w:rsid w:val="00F61C6C"/>
    <w:rsid w:val="00F6469B"/>
    <w:rsid w:val="00F91497"/>
    <w:rsid w:val="00F91DB4"/>
    <w:rsid w:val="00FB3104"/>
    <w:rsid w:val="00FB38A5"/>
    <w:rsid w:val="00FB6E3B"/>
    <w:rsid w:val="00FC19F6"/>
    <w:rsid w:val="00FC2C9D"/>
    <w:rsid w:val="00FC4B65"/>
    <w:rsid w:val="00FD32FC"/>
    <w:rsid w:val="00FD712D"/>
    <w:rsid w:val="00FE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B83C7C"/>
  <w15:docId w15:val="{7FF83652-0F50-4389-9E55-D7F0D8D3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210A8"/>
    <w:rPr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Стиль1"/>
    <w:basedOn w:val="31"/>
    <w:next w:val="a4"/>
    <w:rsid w:val="002C5D4C"/>
    <w:rPr>
      <w:lang w:val="uk-UA"/>
    </w:rPr>
  </w:style>
  <w:style w:type="paragraph" w:styleId="31">
    <w:name w:val="toc 3"/>
    <w:basedOn w:val="a0"/>
    <w:next w:val="a0"/>
    <w:autoRedefine/>
    <w:semiHidden/>
    <w:rsid w:val="002C5D4C"/>
    <w:pPr>
      <w:ind w:left="480"/>
    </w:pPr>
  </w:style>
  <w:style w:type="paragraph" w:styleId="a4">
    <w:name w:val="Subtitle"/>
    <w:basedOn w:val="a0"/>
    <w:qFormat/>
    <w:rsid w:val="002C5D4C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2">
    <w:name w:val="Стиль2"/>
    <w:basedOn w:val="1"/>
    <w:rsid w:val="00281D47"/>
    <w:pPr>
      <w:jc w:val="center"/>
    </w:pPr>
    <w:rPr>
      <w:rFonts w:ascii="Monotype Corsiva" w:hAnsi="Monotype Corsiva"/>
      <w:sz w:val="28"/>
    </w:rPr>
  </w:style>
  <w:style w:type="paragraph" w:styleId="a">
    <w:name w:val="List Number"/>
    <w:basedOn w:val="3"/>
    <w:rsid w:val="00281D47"/>
    <w:pPr>
      <w:numPr>
        <w:numId w:val="8"/>
      </w:numPr>
      <w:tabs>
        <w:tab w:val="num" w:pos="283"/>
      </w:tabs>
      <w:ind w:hanging="284"/>
    </w:pPr>
  </w:style>
  <w:style w:type="paragraph" w:styleId="3">
    <w:name w:val="List Number 3"/>
    <w:basedOn w:val="a0"/>
    <w:rsid w:val="00281D47"/>
    <w:pPr>
      <w:numPr>
        <w:numId w:val="7"/>
      </w:numPr>
    </w:pPr>
  </w:style>
  <w:style w:type="paragraph" w:styleId="5">
    <w:name w:val="List Number 5"/>
    <w:basedOn w:val="a0"/>
    <w:rsid w:val="00281D47"/>
    <w:pPr>
      <w:numPr>
        <w:numId w:val="6"/>
      </w:numPr>
      <w:tabs>
        <w:tab w:val="clear" w:pos="360"/>
        <w:tab w:val="num" w:pos="0"/>
      </w:tabs>
    </w:pPr>
  </w:style>
  <w:style w:type="paragraph" w:customStyle="1" w:styleId="30">
    <w:name w:val="Стиль3"/>
    <w:basedOn w:val="20"/>
    <w:rsid w:val="00281D47"/>
    <w:pPr>
      <w:numPr>
        <w:numId w:val="13"/>
      </w:numPr>
    </w:pPr>
    <w:rPr>
      <w:lang w:val="uk-UA"/>
    </w:rPr>
  </w:style>
  <w:style w:type="paragraph" w:styleId="20">
    <w:name w:val="List Number 2"/>
    <w:basedOn w:val="a0"/>
    <w:rsid w:val="00281D47"/>
  </w:style>
  <w:style w:type="table" w:styleId="a5">
    <w:name w:val="Table Grid"/>
    <w:basedOn w:val="a2"/>
    <w:uiPriority w:val="59"/>
    <w:rsid w:val="008B3FC7"/>
    <w:rPr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снова"/>
    <w:basedOn w:val="a0"/>
    <w:rsid w:val="006F0333"/>
    <w:pPr>
      <w:tabs>
        <w:tab w:val="left" w:pos="520"/>
      </w:tabs>
      <w:autoSpaceDE w:val="0"/>
      <w:autoSpaceDN w:val="0"/>
      <w:adjustRightInd w:val="0"/>
      <w:spacing w:line="264" w:lineRule="auto"/>
      <w:ind w:firstLine="283"/>
      <w:jc w:val="both"/>
      <w:textAlignment w:val="center"/>
    </w:pPr>
    <w:rPr>
      <w:rFonts w:ascii="SchoolBook_Alx" w:hAnsi="SchoolBook_Alx" w:cs="SchoolBook_Alx"/>
      <w:color w:val="000000"/>
      <w:sz w:val="21"/>
      <w:szCs w:val="21"/>
      <w:lang w:eastAsia="en-US"/>
    </w:rPr>
  </w:style>
  <w:style w:type="paragraph" w:customStyle="1" w:styleId="TableText">
    <w:name w:val="Table Text"/>
    <w:rsid w:val="008A74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0" w:lineRule="atLeast"/>
      <w:ind w:left="60"/>
      <w:jc w:val="both"/>
    </w:pPr>
    <w:rPr>
      <w:rFonts w:eastAsia="Calibri"/>
      <w:lang w:val="en-US"/>
    </w:rPr>
  </w:style>
  <w:style w:type="paragraph" w:customStyle="1" w:styleId="TableTextabzac">
    <w:name w:val="Table Text_abzac"/>
    <w:rsid w:val="00CC6A2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0" w:lineRule="atLeast"/>
      <w:ind w:left="60" w:firstLine="300"/>
      <w:jc w:val="both"/>
    </w:pPr>
    <w:rPr>
      <w:rFonts w:eastAsia="Calibri"/>
      <w:lang w:val="en-US"/>
    </w:rPr>
  </w:style>
  <w:style w:type="character" w:customStyle="1" w:styleId="fontstyle01">
    <w:name w:val="fontstyle01"/>
    <w:rsid w:val="00187AFA"/>
    <w:rPr>
      <w:rFonts w:ascii="SchoolBook_Alx" w:hAnsi="SchoolBook_Alx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21">
    <w:name w:val="fontstyle21"/>
    <w:rsid w:val="00187AFA"/>
    <w:rPr>
      <w:rFonts w:ascii="SchoolBook_Alx-Italic" w:hAnsi="SchoolBook_Alx-Italic" w:hint="default"/>
      <w:b w:val="0"/>
      <w:bCs w:val="0"/>
      <w:i/>
      <w:iCs/>
      <w:color w:val="242021"/>
      <w:sz w:val="22"/>
      <w:szCs w:val="22"/>
    </w:rPr>
  </w:style>
  <w:style w:type="paragraph" w:styleId="a7">
    <w:name w:val="List Paragraph"/>
    <w:basedOn w:val="a0"/>
    <w:uiPriority w:val="34"/>
    <w:qFormat/>
    <w:rsid w:val="00FE37AF"/>
    <w:pPr>
      <w:spacing w:after="160" w:line="259" w:lineRule="auto"/>
      <w:ind w:left="720"/>
      <w:contextualSpacing/>
    </w:pPr>
    <w:rPr>
      <w:rFonts w:asciiTheme="minorHAnsi" w:eastAsiaTheme="minorEastAsia" w:hAnsiTheme="minorHAnsi" w:cs="Mangal"/>
      <w:sz w:val="22"/>
      <w:szCs w:val="20"/>
      <w:lang w:val="uk-UA" w:eastAsia="zh-CN" w:bidi="hi-IN"/>
    </w:rPr>
  </w:style>
  <w:style w:type="paragraph" w:styleId="a8">
    <w:name w:val="Body Text Indent"/>
    <w:basedOn w:val="a0"/>
    <w:link w:val="a9"/>
    <w:rsid w:val="00FE37AF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9">
    <w:name w:val="Основний текст з відступом Знак"/>
    <w:basedOn w:val="a1"/>
    <w:link w:val="a8"/>
    <w:rsid w:val="00FE37AF"/>
    <w:rPr>
      <w:lang w:val="ru-RU" w:eastAsia="ru-RU"/>
    </w:rPr>
  </w:style>
  <w:style w:type="paragraph" w:styleId="aa">
    <w:name w:val="Balloon Text"/>
    <w:basedOn w:val="a0"/>
    <w:link w:val="ab"/>
    <w:semiHidden/>
    <w:unhideWhenUsed/>
    <w:rsid w:val="00B7180F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1"/>
    <w:link w:val="aa"/>
    <w:semiHidden/>
    <w:rsid w:val="00B7180F"/>
    <w:rPr>
      <w:rFonts w:ascii="Segoe UI" w:hAnsi="Segoe UI" w:cs="Segoe UI"/>
      <w:sz w:val="18"/>
      <w:szCs w:val="18"/>
      <w:lang w:val="ru-RU" w:eastAsia="ru-RU"/>
    </w:rPr>
  </w:style>
  <w:style w:type="character" w:styleId="ac">
    <w:name w:val="Emphasis"/>
    <w:basedOn w:val="a1"/>
    <w:uiPriority w:val="20"/>
    <w:qFormat/>
    <w:locked/>
    <w:rsid w:val="00D164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5321E-8A5F-4DEB-8B9F-D43B2BC2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602</Words>
  <Characters>3390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7 клас</vt:lpstr>
      <vt:lpstr>7 клас</vt:lpstr>
    </vt:vector>
  </TitlesOfParts>
  <Company>Home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клас</dc:title>
  <dc:creator>Шкільне життя</dc:creator>
  <cp:lastModifiedBy>kab13</cp:lastModifiedBy>
  <cp:revision>7</cp:revision>
  <cp:lastPrinted>2022-09-26T08:50:00Z</cp:lastPrinted>
  <dcterms:created xsi:type="dcterms:W3CDTF">2022-09-14T09:57:00Z</dcterms:created>
  <dcterms:modified xsi:type="dcterms:W3CDTF">2022-09-26T08:51:00Z</dcterms:modified>
</cp:coreProperties>
</file>